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F" w:rsidRPr="009B7B94" w:rsidRDefault="001677DF" w:rsidP="001677DF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Cs w:val="21"/>
        </w:rPr>
      </w:pPr>
      <w:bookmarkStart w:id="0" w:name="_GoBack"/>
      <w:bookmarkEnd w:id="0"/>
      <w:r w:rsidRPr="009B7B94">
        <w:rPr>
          <w:rFonts w:asciiTheme="minorEastAsia" w:hAnsiTheme="minorEastAsia" w:cs="ＭＳ 明朝" w:hint="eastAsia"/>
          <w:b/>
          <w:kern w:val="0"/>
          <w:szCs w:val="21"/>
        </w:rPr>
        <w:t>茨城大学</w:t>
      </w:r>
      <w:r w:rsidR="00977F9D" w:rsidRPr="009B7B94">
        <w:rPr>
          <w:rFonts w:asciiTheme="minorEastAsia" w:hAnsiTheme="minorEastAsia" w:cs="ＭＳ 明朝" w:hint="eastAsia"/>
          <w:b/>
          <w:kern w:val="0"/>
          <w:szCs w:val="21"/>
        </w:rPr>
        <w:t>農学研究科ダブルディグリープログラムによる留学</w:t>
      </w:r>
      <w:r w:rsidRPr="009B7B94">
        <w:rPr>
          <w:rFonts w:asciiTheme="minorEastAsia" w:hAnsiTheme="minorEastAsia" w:cs="ＭＳ 明朝" w:hint="eastAsia"/>
          <w:b/>
          <w:kern w:val="0"/>
          <w:szCs w:val="21"/>
        </w:rPr>
        <w:t>誓約書</w:t>
      </w:r>
    </w:p>
    <w:p w:rsidR="008533BC" w:rsidRPr="009B7B94" w:rsidRDefault="008533BC" w:rsidP="008533B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8533BC" w:rsidRPr="009B7B94" w:rsidRDefault="0091512C" w:rsidP="008533BC">
      <w:pPr>
        <w:autoSpaceDE w:val="0"/>
        <w:autoSpaceDN w:val="0"/>
        <w:adjustRightInd w:val="0"/>
        <w:ind w:right="-300"/>
        <w:rPr>
          <w:rFonts w:asciiTheme="minorEastAsia" w:hAnsiTheme="minorEastAsia" w:cs="ＭＳ 明朝"/>
          <w:kern w:val="0"/>
          <w:szCs w:val="21"/>
        </w:rPr>
      </w:pPr>
      <w:r w:rsidRPr="009B7B94">
        <w:rPr>
          <w:rFonts w:asciiTheme="minorEastAsia" w:hAnsiTheme="minorEastAsia" w:hint="eastAsia"/>
          <w:kern w:val="0"/>
          <w:szCs w:val="21"/>
        </w:rPr>
        <w:t>茨城大学</w:t>
      </w:r>
      <w:r w:rsidR="00E512D3" w:rsidRPr="009B7B94">
        <w:rPr>
          <w:rFonts w:asciiTheme="minorEastAsia" w:hAnsiTheme="minorEastAsia" w:hint="eastAsia"/>
          <w:kern w:val="0"/>
          <w:szCs w:val="21"/>
        </w:rPr>
        <w:t>学長</w:t>
      </w:r>
      <w:r w:rsidRPr="009B7B94">
        <w:rPr>
          <w:rFonts w:asciiTheme="minorEastAsia" w:hAnsiTheme="minorEastAsia" w:hint="eastAsia"/>
          <w:kern w:val="0"/>
          <w:szCs w:val="21"/>
        </w:rPr>
        <w:t xml:space="preserve">　</w:t>
      </w:r>
      <w:r w:rsidR="008533BC" w:rsidRPr="009B7B94">
        <w:rPr>
          <w:rFonts w:asciiTheme="minorEastAsia" w:hAnsiTheme="minorEastAsia" w:cs="ＭＳ 明朝"/>
          <w:kern w:val="0"/>
          <w:szCs w:val="21"/>
        </w:rPr>
        <w:t xml:space="preserve"> </w:t>
      </w:r>
      <w:r w:rsidR="008533BC" w:rsidRPr="009B7B94">
        <w:rPr>
          <w:rFonts w:asciiTheme="minorEastAsia" w:hAnsiTheme="minorEastAsia" w:cs="ＭＳ 明朝" w:hint="eastAsia"/>
          <w:kern w:val="0"/>
          <w:szCs w:val="21"/>
        </w:rPr>
        <w:t>殿</w:t>
      </w:r>
      <w:r w:rsidR="008533BC" w:rsidRPr="009B7B94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533BC" w:rsidRPr="009B7B94" w:rsidRDefault="008533BC" w:rsidP="008533BC">
      <w:pPr>
        <w:autoSpaceDE w:val="0"/>
        <w:autoSpaceDN w:val="0"/>
        <w:adjustRightInd w:val="0"/>
        <w:ind w:left="180"/>
        <w:rPr>
          <w:rFonts w:asciiTheme="minorEastAsia" w:hAnsiTheme="minorEastAsia" w:cs="ＭＳ Ｐ明朝"/>
          <w:kern w:val="0"/>
          <w:szCs w:val="21"/>
        </w:rPr>
      </w:pPr>
    </w:p>
    <w:p w:rsidR="008533BC" w:rsidRPr="009B7B94" w:rsidRDefault="008533BC" w:rsidP="008533BC">
      <w:pPr>
        <w:autoSpaceDE w:val="0"/>
        <w:autoSpaceDN w:val="0"/>
        <w:adjustRightInd w:val="0"/>
        <w:ind w:left="18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私は、</w:t>
      </w:r>
      <w:r w:rsidR="00977F9D" w:rsidRPr="009B7B94">
        <w:rPr>
          <w:rFonts w:asciiTheme="minorEastAsia" w:hAnsiTheme="minorEastAsia" w:cs="ＭＳ Ｐ明朝" w:hint="eastAsia"/>
          <w:kern w:val="0"/>
          <w:szCs w:val="21"/>
        </w:rPr>
        <w:t>茨城大学</w:t>
      </w:r>
      <w:r w:rsidR="00977F9D"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農学研究科ダブルディグリープログラムによる留学</w:t>
      </w:r>
      <w:r w:rsidR="001677DF" w:rsidRPr="009B7B94">
        <w:rPr>
          <w:rFonts w:asciiTheme="minorEastAsia" w:hAnsiTheme="minorEastAsia" w:cs="ＭＳ Ｐ明朝" w:hint="eastAsia"/>
          <w:kern w:val="0"/>
          <w:szCs w:val="21"/>
        </w:rPr>
        <w:t>に</w:t>
      </w:r>
      <w:r w:rsidR="0091512C" w:rsidRPr="009B7B94">
        <w:rPr>
          <w:rFonts w:asciiTheme="minorEastAsia" w:hAnsiTheme="minorEastAsia" w:cs="ＭＳ Ｐ明朝" w:hint="eastAsia"/>
          <w:kern w:val="0"/>
          <w:szCs w:val="21"/>
        </w:rPr>
        <w:t>出願及び</w:t>
      </w:r>
      <w:r w:rsidR="001677DF" w:rsidRPr="009B7B94">
        <w:rPr>
          <w:rFonts w:asciiTheme="minorEastAsia" w:hAnsiTheme="minorEastAsia" w:cs="ＭＳ Ｐ明朝" w:hint="eastAsia"/>
          <w:kern w:val="0"/>
          <w:szCs w:val="21"/>
        </w:rPr>
        <w:t>参加</w:t>
      </w:r>
      <w:r w:rsidR="0091512C" w:rsidRPr="009B7B94">
        <w:rPr>
          <w:rFonts w:asciiTheme="minorEastAsia" w:hAnsiTheme="minorEastAsia" w:cs="ＭＳ Ｐ明朝" w:hint="eastAsia"/>
          <w:kern w:val="0"/>
          <w:szCs w:val="21"/>
        </w:rPr>
        <w:t>する</w:t>
      </w:r>
      <w:r w:rsidR="001677DF" w:rsidRPr="009B7B94">
        <w:rPr>
          <w:rFonts w:asciiTheme="minorEastAsia" w:hAnsiTheme="minorEastAsia" w:cs="ＭＳ Ｐ明朝" w:hint="eastAsia"/>
          <w:kern w:val="0"/>
          <w:szCs w:val="21"/>
        </w:rPr>
        <w:t>にあたり、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以下の事項を</w:t>
      </w:r>
      <w:r w:rsidR="001677DF" w:rsidRPr="009B7B94">
        <w:rPr>
          <w:rFonts w:asciiTheme="minorEastAsia" w:hAnsiTheme="minorEastAsia" w:cs="ＭＳ Ｐ明朝" w:hint="eastAsia"/>
          <w:kern w:val="0"/>
          <w:szCs w:val="21"/>
        </w:rPr>
        <w:t>理解し、同意することを誓約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いたします。</w:t>
      </w:r>
      <w:r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8533BC" w:rsidRPr="009B7B94" w:rsidRDefault="008533BC" w:rsidP="008533BC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</w:p>
    <w:p w:rsidR="0091512C" w:rsidRPr="009B7B94" w:rsidRDefault="0091512C" w:rsidP="008533BC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b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b/>
          <w:kern w:val="0"/>
          <w:szCs w:val="21"/>
        </w:rPr>
        <w:t>出願に関する事項</w:t>
      </w:r>
    </w:p>
    <w:p w:rsidR="0091512C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</w:t>
      </w:r>
      <w:r w:rsidR="0091512C" w:rsidRPr="009B7B94">
        <w:rPr>
          <w:rFonts w:asciiTheme="minorEastAsia" w:hAnsiTheme="minorEastAsia" w:cs="ＭＳ Ｐ明朝" w:hint="eastAsia"/>
          <w:kern w:val="0"/>
          <w:szCs w:val="21"/>
        </w:rPr>
        <w:t>留学候補者として選抜された後は、本学が正当と認める理由以外</w:t>
      </w:r>
      <w:r w:rsidR="0044586F" w:rsidRPr="009B7B94">
        <w:rPr>
          <w:rFonts w:asciiTheme="minorEastAsia" w:hAnsiTheme="minorEastAsia" w:cs="ＭＳ Ｐ明朝" w:hint="eastAsia"/>
          <w:kern w:val="0"/>
          <w:szCs w:val="21"/>
        </w:rPr>
        <w:t>は</w:t>
      </w:r>
      <w:r w:rsidR="0091512C" w:rsidRPr="009B7B94">
        <w:rPr>
          <w:rFonts w:asciiTheme="minorEastAsia" w:hAnsiTheme="minorEastAsia" w:cs="ＭＳ Ｐ明朝" w:hint="eastAsia"/>
          <w:kern w:val="0"/>
          <w:szCs w:val="21"/>
        </w:rPr>
        <w:t>辞退することができない。</w:t>
      </w:r>
    </w:p>
    <w:p w:rsidR="00DE7ADC" w:rsidRPr="009B7B94" w:rsidRDefault="00DE7ADC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留学にかかる費用（ビザ取得費用、旅行費用、宿舎費用、海外旅行保険、その他留学中の全ての費用）を</w:t>
      </w:r>
      <w:r w:rsidR="00CE4D67" w:rsidRPr="009B7B94">
        <w:rPr>
          <w:rFonts w:asciiTheme="minorEastAsia" w:hAnsiTheme="minorEastAsia" w:cs="ＭＳ Ｐ明朝" w:hint="eastAsia"/>
          <w:kern w:val="0"/>
          <w:szCs w:val="21"/>
        </w:rPr>
        <w:t>把握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し、</w:t>
      </w:r>
      <w:r w:rsidR="00A97A2E" w:rsidRPr="009B7B94">
        <w:rPr>
          <w:rFonts w:asciiTheme="minorEastAsia" w:hAnsiTheme="minorEastAsia" w:cs="ＭＳ Ｐ明朝" w:hint="eastAsia"/>
          <w:kern w:val="0"/>
          <w:szCs w:val="21"/>
        </w:rPr>
        <w:t>経済的負担者の了解を得たうえで出願する。</w:t>
      </w:r>
    </w:p>
    <w:p w:rsidR="00E73877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受入</w:t>
      </w:r>
      <w:r w:rsidR="00E73877" w:rsidRPr="009B7B94">
        <w:rPr>
          <w:rFonts w:asciiTheme="minorEastAsia" w:hAnsiTheme="minorEastAsia" w:cs="ＭＳ Ｐ明朝" w:hint="eastAsia"/>
          <w:kern w:val="0"/>
          <w:szCs w:val="21"/>
        </w:rPr>
        <w:t>先大学の所在する国・地域の安全上の状況によって、派遣の中止、延期、帰国勧告を決定する場合があることを理解し、</w:t>
      </w:r>
      <w:r w:rsidR="005E469D" w:rsidRPr="009B7B94">
        <w:rPr>
          <w:rFonts w:asciiTheme="minorEastAsia" w:hAnsiTheme="minorEastAsia" w:cs="ＭＳ Ｐ明朝" w:hint="eastAsia"/>
          <w:kern w:val="0"/>
          <w:szCs w:val="21"/>
        </w:rPr>
        <w:t>決定が下された場合は決定に従う。</w:t>
      </w:r>
    </w:p>
    <w:p w:rsidR="00E73877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</w:t>
      </w:r>
      <w:r w:rsidR="00E73877" w:rsidRPr="009B7B94">
        <w:rPr>
          <w:rFonts w:asciiTheme="minorEastAsia" w:hAnsiTheme="minorEastAsia" w:cs="ＭＳ Ｐ明朝" w:hint="eastAsia"/>
          <w:kern w:val="0"/>
          <w:szCs w:val="21"/>
        </w:rPr>
        <w:t>留学候補者として選抜された者は、</w:t>
      </w:r>
      <w:r w:rsidR="0044586F" w:rsidRPr="009B7B94">
        <w:rPr>
          <w:rFonts w:asciiTheme="minorEastAsia" w:hAnsiTheme="minorEastAsia" w:cs="ＭＳ Ｐ明朝" w:hint="eastAsia"/>
          <w:kern w:val="0"/>
          <w:szCs w:val="21"/>
        </w:rPr>
        <w:t>候補者として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受入先大学へ推薦されるが、最終的な受入の判断は受入先大学が行う。受入</w:t>
      </w:r>
      <w:r w:rsidR="00E73877" w:rsidRPr="009B7B94">
        <w:rPr>
          <w:rFonts w:asciiTheme="minorEastAsia" w:hAnsiTheme="minorEastAsia" w:cs="ＭＳ Ｐ明朝" w:hint="eastAsia"/>
          <w:kern w:val="0"/>
          <w:szCs w:val="21"/>
        </w:rPr>
        <w:t>先大学の事情により受入が許可されない場合もある。</w:t>
      </w:r>
    </w:p>
    <w:p w:rsidR="00FD0D2A" w:rsidRPr="009B7B94" w:rsidRDefault="00FD0D2A" w:rsidP="0091512C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</w:p>
    <w:p w:rsidR="00DE7ADC" w:rsidRPr="009B7B94" w:rsidRDefault="00DE7ADC" w:rsidP="00CE4D67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b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b/>
          <w:kern w:val="0"/>
          <w:szCs w:val="21"/>
        </w:rPr>
        <w:t>留学決定後の手続きに関する事項</w:t>
      </w:r>
    </w:p>
    <w:p w:rsidR="00DE7ADC" w:rsidRPr="009B7B94" w:rsidRDefault="00DE7ADC" w:rsidP="00DE7AD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留学に必要な諸手続き（パスポートやビザ、保険加入、その他留学に関わる書類作成等）は期日までに自らが責任をもって行う。手続きの遅れや不備により、参加資格が取り消される場合もある。</w:t>
      </w:r>
    </w:p>
    <w:p w:rsidR="00DE7ADC" w:rsidRPr="009B7B94" w:rsidRDefault="00DE7ADC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海外旅行</w:t>
      </w:r>
      <w:r w:rsidR="00977F9D" w:rsidRPr="009B7B94">
        <w:rPr>
          <w:rFonts w:asciiTheme="minorEastAsia" w:hAnsiTheme="minorEastAsia" w:cs="ＭＳ Ｐ明朝" w:hint="eastAsia"/>
          <w:kern w:val="0"/>
          <w:szCs w:val="21"/>
        </w:rPr>
        <w:t>保険に必ず加入し、十分な補償が受けられる手続きを行う。また、受入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先大学から保険加入を求められた場合には、双方の保険に加入する。</w:t>
      </w:r>
      <w:r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DE7ADC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受入</w:t>
      </w:r>
      <w:r w:rsidR="00DE7ADC" w:rsidRPr="009B7B94">
        <w:rPr>
          <w:rFonts w:asciiTheme="minorEastAsia" w:hAnsiTheme="minorEastAsia" w:cs="ＭＳ Ｐ明朝" w:hint="eastAsia"/>
          <w:kern w:val="0"/>
          <w:szCs w:val="21"/>
        </w:rPr>
        <w:t>先国から求められた必要な健康診断を受診し、必要な予防接種を行う。</w:t>
      </w:r>
      <w:r w:rsidR="00DE7ADC"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DE7ADC" w:rsidRPr="009B7B94" w:rsidRDefault="00DE7ADC" w:rsidP="0091512C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</w:p>
    <w:p w:rsidR="00FD0D2A" w:rsidRPr="009B7B94" w:rsidRDefault="00FD0D2A" w:rsidP="00CE4D67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b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b/>
          <w:kern w:val="0"/>
          <w:szCs w:val="21"/>
        </w:rPr>
        <w:t>留学期間中に関する事項</w:t>
      </w:r>
    </w:p>
    <w:p w:rsidR="008533BC" w:rsidRPr="009B7B94" w:rsidRDefault="00FD0D2A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滞在国の法令、本学</w:t>
      </w:r>
      <w:r w:rsidR="00977F9D" w:rsidRPr="009B7B94">
        <w:rPr>
          <w:rFonts w:asciiTheme="minorEastAsia" w:hAnsiTheme="minorEastAsia" w:cs="ＭＳ Ｐ明朝" w:hint="eastAsia"/>
          <w:kern w:val="0"/>
          <w:szCs w:val="21"/>
        </w:rPr>
        <w:t>及び受入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先大学の学則を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遵守</w:t>
      </w:r>
      <w:r w:rsidR="00977F9D" w:rsidRPr="009B7B94">
        <w:rPr>
          <w:rFonts w:asciiTheme="minorEastAsia" w:hAnsiTheme="minorEastAsia" w:cs="ＭＳ Ｐ明朝" w:hint="eastAsia"/>
          <w:kern w:val="0"/>
          <w:szCs w:val="21"/>
        </w:rPr>
        <w:t>し、受入</w:t>
      </w:r>
      <w:r w:rsidR="00CE4D67" w:rsidRPr="009B7B94">
        <w:rPr>
          <w:rFonts w:asciiTheme="minorEastAsia" w:hAnsiTheme="minorEastAsia" w:cs="ＭＳ Ｐ明朝" w:hint="eastAsia"/>
          <w:kern w:val="0"/>
          <w:szCs w:val="21"/>
        </w:rPr>
        <w:t>先大学の指導教員や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担当</w:t>
      </w:r>
      <w:r w:rsidR="00CE4D67" w:rsidRPr="009B7B94">
        <w:rPr>
          <w:rFonts w:asciiTheme="minorEastAsia" w:hAnsiTheme="minorEastAsia" w:cs="ＭＳ Ｐ明朝" w:hint="eastAsia"/>
          <w:kern w:val="0"/>
          <w:szCs w:val="21"/>
        </w:rPr>
        <w:t>者等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の指示に従う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。</w:t>
      </w:r>
      <w:r w:rsidR="008533BC"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8533BC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留学の趣旨を理解し、受入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先大学にて学業に</w:t>
      </w:r>
      <w:r w:rsidR="0044586F" w:rsidRPr="009B7B94">
        <w:rPr>
          <w:rFonts w:asciiTheme="minorEastAsia" w:hAnsiTheme="minorEastAsia" w:cs="ＭＳ Ｐ明朝" w:hint="eastAsia"/>
          <w:kern w:val="0"/>
          <w:szCs w:val="21"/>
        </w:rPr>
        <w:t>精力的に取り組む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。</w:t>
      </w:r>
      <w:r w:rsidR="008533BC"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8533BC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受入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先国（地域）の治安の悪化等により</w:t>
      </w:r>
      <w:r w:rsidR="00FD0D2A" w:rsidRPr="009B7B94">
        <w:rPr>
          <w:rFonts w:asciiTheme="minorEastAsia" w:hAnsiTheme="minorEastAsia" w:cs="ＭＳ Ｐ明朝" w:hint="eastAsia"/>
          <w:kern w:val="0"/>
          <w:szCs w:val="21"/>
        </w:rPr>
        <w:t>本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学から留学中止及び途中帰国勧告があった場合には</w:t>
      </w:r>
      <w:r w:rsidR="00FD0D2A" w:rsidRPr="009B7B94">
        <w:rPr>
          <w:rFonts w:asciiTheme="minorEastAsia" w:hAnsiTheme="minorEastAsia" w:cs="ＭＳ Ｐ明朝" w:hint="eastAsia"/>
          <w:kern w:val="0"/>
          <w:szCs w:val="21"/>
        </w:rPr>
        <w:t>速やかに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従う。</w:t>
      </w:r>
      <w:r w:rsidR="008533BC"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44586F" w:rsidRPr="009B7B94" w:rsidRDefault="00FD0D2A" w:rsidP="0044586F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渡航期間中の災害、戦争、革命、暴動、テロ、事故、疾病、犯罪など不可抗力による損害については、本学は一切責任を負わない。</w:t>
      </w:r>
    </w:p>
    <w:p w:rsidR="00FD0D2A" w:rsidRPr="009B7B94" w:rsidRDefault="00977F9D" w:rsidP="0044586F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学生の法令違反、故意、過失、個人的問題から生じた損害または</w:t>
      </w:r>
      <w:r w:rsidRPr="009B7B94">
        <w:rPr>
          <w:rFonts w:asciiTheme="minorEastAsia" w:hAnsiTheme="minorEastAsia" w:cs="ＭＳ 明朝" w:hint="eastAsia"/>
          <w:kern w:val="0"/>
          <w:szCs w:val="21"/>
        </w:rPr>
        <w:t>農学研究科ダブルディグリープログラムによる</w:t>
      </w:r>
      <w:r w:rsidR="00FD0D2A" w:rsidRPr="009B7B94">
        <w:rPr>
          <w:rFonts w:asciiTheme="minorEastAsia" w:hAnsiTheme="minorEastAsia" w:cs="ＭＳ Ｐ明朝" w:hint="eastAsia"/>
          <w:kern w:val="0"/>
          <w:szCs w:val="21"/>
        </w:rPr>
        <w:t>学生が与えた人的もしくは物的損害については、本学は一切責任を負わない。</w:t>
      </w:r>
    </w:p>
    <w:p w:rsidR="00834EA3" w:rsidRPr="009B7B94" w:rsidRDefault="00834EA3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留学期間の変更は原則として認められない。やむを得ない事情により留学期間変更の可能性が生</w:t>
      </w:r>
      <w:r w:rsidR="00977F9D" w:rsidRPr="009B7B94">
        <w:rPr>
          <w:rFonts w:asciiTheme="minorEastAsia" w:hAnsiTheme="minorEastAsia" w:cs="ＭＳ Ｐ明朝" w:hint="eastAsia"/>
          <w:kern w:val="0"/>
          <w:szCs w:val="21"/>
        </w:rPr>
        <w:t>じた場合は、速やかに受入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先大学と本学の担当者双方に連絡し指示を受ける。</w:t>
      </w:r>
    </w:p>
    <w:p w:rsidR="00834EA3" w:rsidRPr="009B7B94" w:rsidRDefault="00834EA3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重大な病気、事故に巻き込まれた場合、または懲戒の対象となった場合は、速やかに</w:t>
      </w:r>
      <w:r w:rsidR="00CE4D67" w:rsidRPr="009B7B94">
        <w:rPr>
          <w:rFonts w:asciiTheme="minorEastAsia" w:hAnsiTheme="minorEastAsia" w:cs="ＭＳ Ｐ明朝" w:hint="eastAsia"/>
          <w:kern w:val="0"/>
          <w:szCs w:val="21"/>
        </w:rPr>
        <w:t>両大学の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担当者に連絡する。</w:t>
      </w:r>
    </w:p>
    <w:p w:rsidR="00834EA3" w:rsidRPr="009B7B94" w:rsidRDefault="00834EA3" w:rsidP="00FD0D2A">
      <w:pPr>
        <w:autoSpaceDE w:val="0"/>
        <w:autoSpaceDN w:val="0"/>
        <w:adjustRightInd w:val="0"/>
        <w:rPr>
          <w:rFonts w:asciiTheme="minorEastAsia" w:hAnsiTheme="minorEastAsia" w:cs="ＭＳ Ｐ明朝"/>
          <w:kern w:val="0"/>
          <w:szCs w:val="21"/>
        </w:rPr>
      </w:pPr>
    </w:p>
    <w:p w:rsidR="008533BC" w:rsidRPr="009B7B94" w:rsidRDefault="00A97A2E" w:rsidP="00CE4D67">
      <w:pPr>
        <w:autoSpaceDE w:val="0"/>
        <w:autoSpaceDN w:val="0"/>
        <w:adjustRightInd w:val="0"/>
        <w:rPr>
          <w:rFonts w:asciiTheme="minorEastAsia" w:hAnsiTheme="minorEastAsia" w:cs="ＭＳ Ｐ明朝"/>
          <w:b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b/>
          <w:kern w:val="0"/>
          <w:szCs w:val="21"/>
        </w:rPr>
        <w:t>留学終了後に関する</w:t>
      </w:r>
      <w:r w:rsidR="00834EA3" w:rsidRPr="009B7B94">
        <w:rPr>
          <w:rFonts w:asciiTheme="minorEastAsia" w:hAnsiTheme="minorEastAsia" w:cs="ＭＳ Ｐ明朝" w:hint="eastAsia"/>
          <w:b/>
          <w:kern w:val="0"/>
          <w:szCs w:val="21"/>
        </w:rPr>
        <w:t>事項</w:t>
      </w:r>
    </w:p>
    <w:p w:rsidR="00A97A2E" w:rsidRPr="009B7B94" w:rsidRDefault="00A97A2E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留学終了後は、必ず帰国し、本学に復学する。</w:t>
      </w:r>
    </w:p>
    <w:p w:rsidR="008533BC" w:rsidRPr="009B7B94" w:rsidRDefault="008533BC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帰国後は速やかに</w:t>
      </w:r>
      <w:r w:rsidR="00977F9D" w:rsidRPr="009B7B94">
        <w:rPr>
          <w:rFonts w:asciiTheme="minorEastAsia" w:hAnsiTheme="minorEastAsia" w:cs="ＭＳ 明朝" w:hint="eastAsia"/>
          <w:kern w:val="0"/>
          <w:szCs w:val="21"/>
        </w:rPr>
        <w:t>農学研究科</w:t>
      </w:r>
      <w:r w:rsidR="00A97A2E" w:rsidRPr="009B7B94">
        <w:rPr>
          <w:rFonts w:asciiTheme="minorEastAsia" w:hAnsiTheme="minorEastAsia" w:cs="ＭＳ Ｐ明朝" w:hint="eastAsia"/>
          <w:kern w:val="0"/>
          <w:szCs w:val="21"/>
        </w:rPr>
        <w:t>において所定の手続きを行い、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留学終了届を留学</w:t>
      </w:r>
      <w:r w:rsidR="00A97A2E" w:rsidRPr="009B7B94">
        <w:rPr>
          <w:rFonts w:asciiTheme="minorEastAsia" w:hAnsiTheme="minorEastAsia" w:cs="ＭＳ Ｐ明朝" w:hint="eastAsia"/>
          <w:kern w:val="0"/>
          <w:szCs w:val="21"/>
        </w:rPr>
        <w:t>交流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課に提出する。</w:t>
      </w:r>
      <w:r w:rsidRPr="009B7B94">
        <w:rPr>
          <w:rFonts w:asciiTheme="minorEastAsia" w:hAnsiTheme="minorEastAsia" w:cs="ＭＳ Ｐ明朝"/>
          <w:kern w:val="0"/>
          <w:szCs w:val="21"/>
        </w:rPr>
        <w:t xml:space="preserve"> </w:t>
      </w:r>
    </w:p>
    <w:p w:rsidR="008533BC" w:rsidRPr="009B7B94" w:rsidRDefault="00977F9D" w:rsidP="00CE4D6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受入</w:t>
      </w:r>
      <w:r w:rsidR="00A97A2E" w:rsidRPr="009B7B94">
        <w:rPr>
          <w:rFonts w:asciiTheme="minorEastAsia" w:hAnsiTheme="minorEastAsia" w:cs="ＭＳ Ｐ明朝" w:hint="eastAsia"/>
          <w:kern w:val="0"/>
          <w:szCs w:val="21"/>
        </w:rPr>
        <w:t>留学体験者として、</w:t>
      </w:r>
      <w:r w:rsidR="007411EE" w:rsidRPr="009B7B94">
        <w:rPr>
          <w:rFonts w:asciiTheme="minorEastAsia" w:hAnsiTheme="minorEastAsia" w:cs="ＭＳ Ｐ明朝" w:hint="eastAsia"/>
          <w:kern w:val="0"/>
          <w:szCs w:val="21"/>
        </w:rPr>
        <w:t>情報提供や</w:t>
      </w:r>
      <w:r w:rsidR="008533BC" w:rsidRPr="009B7B94">
        <w:rPr>
          <w:rFonts w:asciiTheme="minorEastAsia" w:hAnsiTheme="minorEastAsia" w:cs="ＭＳ Ｐ明朝" w:hint="eastAsia"/>
          <w:kern w:val="0"/>
          <w:szCs w:val="21"/>
        </w:rPr>
        <w:t>留学</w:t>
      </w:r>
      <w:r w:rsidR="007411EE" w:rsidRPr="009B7B94">
        <w:rPr>
          <w:rFonts w:asciiTheme="minorEastAsia" w:hAnsiTheme="minorEastAsia" w:cs="ＭＳ Ｐ明朝" w:hint="eastAsia"/>
          <w:kern w:val="0"/>
          <w:szCs w:val="21"/>
        </w:rPr>
        <w:t>関連の</w:t>
      </w:r>
      <w:r w:rsidR="00A97A2E" w:rsidRPr="009B7B94">
        <w:rPr>
          <w:rFonts w:asciiTheme="minorEastAsia" w:hAnsiTheme="minorEastAsia" w:cs="ＭＳ Ｐ明朝" w:hint="eastAsia"/>
          <w:kern w:val="0"/>
          <w:szCs w:val="21"/>
        </w:rPr>
        <w:t>イベント</w:t>
      </w:r>
      <w:r w:rsidR="00E512D3" w:rsidRPr="009B7B94">
        <w:rPr>
          <w:rFonts w:asciiTheme="minorEastAsia" w:hAnsiTheme="minorEastAsia" w:cs="ＭＳ Ｐ明朝" w:hint="eastAsia"/>
          <w:kern w:val="0"/>
          <w:szCs w:val="21"/>
        </w:rPr>
        <w:t>に積極的に</w:t>
      </w:r>
      <w:r w:rsidR="007411EE" w:rsidRPr="009B7B94">
        <w:rPr>
          <w:rFonts w:asciiTheme="minorEastAsia" w:hAnsiTheme="minorEastAsia" w:cs="ＭＳ Ｐ明朝" w:hint="eastAsia"/>
          <w:kern w:val="0"/>
          <w:szCs w:val="21"/>
        </w:rPr>
        <w:t>参加</w:t>
      </w:r>
      <w:r w:rsidR="00E512D3" w:rsidRPr="009B7B94">
        <w:rPr>
          <w:rFonts w:asciiTheme="minorEastAsia" w:hAnsiTheme="minorEastAsia" w:cs="ＭＳ Ｐ明朝" w:hint="eastAsia"/>
          <w:kern w:val="0"/>
          <w:szCs w:val="21"/>
        </w:rPr>
        <w:t>する</w:t>
      </w:r>
      <w:r w:rsidR="007411EE" w:rsidRPr="009B7B94">
        <w:rPr>
          <w:rFonts w:asciiTheme="minorEastAsia" w:hAnsiTheme="minorEastAsia" w:cs="ＭＳ Ｐ明朝" w:hint="eastAsia"/>
          <w:kern w:val="0"/>
          <w:szCs w:val="21"/>
        </w:rPr>
        <w:t>。</w:t>
      </w:r>
    </w:p>
    <w:p w:rsidR="00AC324D" w:rsidRPr="009B7B94" w:rsidRDefault="002F1780" w:rsidP="00AC324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hAnsiTheme="minorEastAsia" w:cs="ＭＳ Ｐ明朝"/>
          <w:kern w:val="0"/>
          <w:szCs w:val="21"/>
        </w:rPr>
      </w:pPr>
      <w:r w:rsidRPr="009B7B94">
        <w:rPr>
          <w:rFonts w:asciiTheme="minorEastAsia" w:hAnsiTheme="minorEastAsia" w:cs="ＭＳ Ｐ明朝" w:hint="eastAsia"/>
          <w:kern w:val="0"/>
          <w:szCs w:val="21"/>
        </w:rPr>
        <w:t>本学または奨学金支給団体が行う留学に関するアンケートやインタビュー等の各種調査に可能な限</w:t>
      </w:r>
      <w:r w:rsidR="00AC324D" w:rsidRPr="009B7B94">
        <w:rPr>
          <w:rFonts w:asciiTheme="minorEastAsia" w:hAnsiTheme="minorEastAsia" w:cs="ＭＳ Ｐ明朝" w:hint="eastAsia"/>
          <w:kern w:val="0"/>
          <w:szCs w:val="21"/>
        </w:rPr>
        <w:t>り</w:t>
      </w:r>
      <w:r w:rsidRPr="009B7B94">
        <w:rPr>
          <w:rFonts w:asciiTheme="minorEastAsia" w:hAnsiTheme="minorEastAsia" w:cs="ＭＳ Ｐ明朝" w:hint="eastAsia"/>
          <w:kern w:val="0"/>
          <w:szCs w:val="21"/>
        </w:rPr>
        <w:t>協力する。</w:t>
      </w:r>
    </w:p>
    <w:p w:rsidR="00AC324D" w:rsidRPr="009B7B94" w:rsidRDefault="00AC324D" w:rsidP="00966B12">
      <w:pPr>
        <w:pStyle w:val="a3"/>
        <w:autoSpaceDE w:val="0"/>
        <w:autoSpaceDN w:val="0"/>
        <w:adjustRightInd w:val="0"/>
        <w:ind w:leftChars="0" w:left="420"/>
        <w:rPr>
          <w:rFonts w:asciiTheme="minorEastAsia" w:hAnsiTheme="minorEastAsia" w:cs="ＭＳ Ｐ明朝"/>
          <w:kern w:val="0"/>
          <w:szCs w:val="21"/>
        </w:rPr>
      </w:pPr>
    </w:p>
    <w:p w:rsidR="0044586F" w:rsidRPr="009B7B94" w:rsidRDefault="0044586F" w:rsidP="00AC324D">
      <w:pPr>
        <w:pStyle w:val="a3"/>
        <w:autoSpaceDE w:val="0"/>
        <w:autoSpaceDN w:val="0"/>
        <w:adjustRightInd w:val="0"/>
        <w:spacing w:line="360" w:lineRule="auto"/>
        <w:ind w:leftChars="0" w:left="420" w:right="220"/>
        <w:jc w:val="right"/>
        <w:rPr>
          <w:rFonts w:asciiTheme="minorEastAsia" w:hAnsiTheme="minorEastAsia" w:cs="ＭＳ 明朝"/>
          <w:kern w:val="0"/>
          <w:sz w:val="22"/>
        </w:rPr>
      </w:pPr>
      <w:r w:rsidRPr="009B7B94">
        <w:rPr>
          <w:rFonts w:asciiTheme="minorEastAsia" w:hAnsiTheme="minorEastAsia" w:cs="ＭＳ 明朝" w:hint="eastAsia"/>
          <w:kern w:val="0"/>
          <w:sz w:val="22"/>
        </w:rPr>
        <w:t>平成　　　年　　　月　　　日</w:t>
      </w:r>
    </w:p>
    <w:p w:rsidR="0044586F" w:rsidRPr="009B7B94" w:rsidRDefault="0044586F" w:rsidP="00E512D3">
      <w:pPr>
        <w:wordWrap w:val="0"/>
        <w:spacing w:line="360" w:lineRule="auto"/>
        <w:ind w:right="-1"/>
        <w:jc w:val="right"/>
        <w:rPr>
          <w:rFonts w:asciiTheme="minorEastAsia" w:hAnsiTheme="minorEastAsia" w:cs="ＭＳ 明朝"/>
          <w:kern w:val="0"/>
          <w:sz w:val="22"/>
        </w:rPr>
      </w:pPr>
      <w:r w:rsidRPr="009B7B94">
        <w:rPr>
          <w:rFonts w:asciiTheme="minorEastAsia" w:hAnsiTheme="minorEastAsia" w:cs="ＭＳ 明朝" w:hint="eastAsia"/>
          <w:kern w:val="0"/>
          <w:sz w:val="22"/>
        </w:rPr>
        <w:t xml:space="preserve">学籍番号：　　　　　　　　　　　　　　　　　　</w:t>
      </w:r>
    </w:p>
    <w:p w:rsidR="0044586F" w:rsidRPr="009B7B94" w:rsidRDefault="0044586F" w:rsidP="00E512D3">
      <w:pPr>
        <w:wordWrap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 w:rsidRPr="009B7B94">
        <w:rPr>
          <w:rFonts w:asciiTheme="minorEastAsia" w:hAnsiTheme="minorEastAsia" w:cs="ＭＳ 明朝" w:hint="eastAsia"/>
          <w:kern w:val="0"/>
          <w:sz w:val="22"/>
        </w:rPr>
        <w:t xml:space="preserve">　　学生氏名　　　　　　　　　　　　　　　（自署）</w:t>
      </w:r>
    </w:p>
    <w:p w:rsidR="0044586F" w:rsidRPr="009B7B94" w:rsidRDefault="0044586F" w:rsidP="00E512D3">
      <w:pPr>
        <w:wordWrap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 w:rsidRPr="009B7B94">
        <w:rPr>
          <w:rFonts w:asciiTheme="minorEastAsia" w:hAnsiTheme="minorEastAsia" w:cs="ＭＳ 明朝" w:hint="eastAsia"/>
          <w:kern w:val="0"/>
          <w:sz w:val="22"/>
        </w:rPr>
        <w:t>平成　　　年　　　月　　　日</w:t>
      </w:r>
    </w:p>
    <w:p w:rsidR="008533BC" w:rsidRPr="002F1780" w:rsidRDefault="0044586F" w:rsidP="002F1780">
      <w:pPr>
        <w:spacing w:line="360" w:lineRule="auto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9B7B94">
        <w:rPr>
          <w:rFonts w:asciiTheme="minorEastAsia" w:hAnsiTheme="minorEastAsia" w:cs="ＭＳ 明朝" w:hint="eastAsia"/>
          <w:kern w:val="0"/>
          <w:sz w:val="22"/>
        </w:rPr>
        <w:t>保護者氏名</w:t>
      </w:r>
      <w:r w:rsidRPr="00F701F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（自署）</w:t>
      </w:r>
    </w:p>
    <w:sectPr w:rsidR="008533BC" w:rsidRPr="002F1780" w:rsidSect="009A7F8F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A5" w:rsidRDefault="004E00A5" w:rsidP="0091512C">
      <w:r>
        <w:separator/>
      </w:r>
    </w:p>
  </w:endnote>
  <w:endnote w:type="continuationSeparator" w:id="0">
    <w:p w:rsidR="004E00A5" w:rsidRDefault="004E00A5" w:rsidP="0091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A5" w:rsidRDefault="004E00A5" w:rsidP="0091512C">
      <w:r>
        <w:separator/>
      </w:r>
    </w:p>
  </w:footnote>
  <w:footnote w:type="continuationSeparator" w:id="0">
    <w:p w:rsidR="004E00A5" w:rsidRDefault="004E00A5" w:rsidP="0091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BD7B"/>
    <w:multiLevelType w:val="hybridMultilevel"/>
    <w:tmpl w:val="A3F341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8FC66"/>
    <w:multiLevelType w:val="hybridMultilevel"/>
    <w:tmpl w:val="5A39C8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C302BA"/>
    <w:multiLevelType w:val="hybridMultilevel"/>
    <w:tmpl w:val="9BB61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1D7F2D"/>
    <w:multiLevelType w:val="hybridMultilevel"/>
    <w:tmpl w:val="6816315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C"/>
    <w:rsid w:val="00061738"/>
    <w:rsid w:val="000A2833"/>
    <w:rsid w:val="000E3BC5"/>
    <w:rsid w:val="00105662"/>
    <w:rsid w:val="0012154F"/>
    <w:rsid w:val="001677DF"/>
    <w:rsid w:val="001B084C"/>
    <w:rsid w:val="001C0635"/>
    <w:rsid w:val="00217497"/>
    <w:rsid w:val="00227B3E"/>
    <w:rsid w:val="00257963"/>
    <w:rsid w:val="002A7F19"/>
    <w:rsid w:val="002F1780"/>
    <w:rsid w:val="003248C1"/>
    <w:rsid w:val="0044586F"/>
    <w:rsid w:val="0047535D"/>
    <w:rsid w:val="004E00A5"/>
    <w:rsid w:val="005D1790"/>
    <w:rsid w:val="005E469D"/>
    <w:rsid w:val="007411EE"/>
    <w:rsid w:val="00765FBC"/>
    <w:rsid w:val="007F37B5"/>
    <w:rsid w:val="00834EA3"/>
    <w:rsid w:val="00846CF0"/>
    <w:rsid w:val="008533BC"/>
    <w:rsid w:val="0091512C"/>
    <w:rsid w:val="00966B12"/>
    <w:rsid w:val="00977F9D"/>
    <w:rsid w:val="009A7F8F"/>
    <w:rsid w:val="009B7B94"/>
    <w:rsid w:val="00A8533E"/>
    <w:rsid w:val="00A97A2E"/>
    <w:rsid w:val="00AC324D"/>
    <w:rsid w:val="00AE377F"/>
    <w:rsid w:val="00B4482C"/>
    <w:rsid w:val="00C57678"/>
    <w:rsid w:val="00CB58A3"/>
    <w:rsid w:val="00CE4D67"/>
    <w:rsid w:val="00DE7ADC"/>
    <w:rsid w:val="00E033B3"/>
    <w:rsid w:val="00E512D3"/>
    <w:rsid w:val="00E73877"/>
    <w:rsid w:val="00E9340E"/>
    <w:rsid w:val="00F24EF9"/>
    <w:rsid w:val="00FD0D2A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33"/>
    <w:pPr>
      <w:ind w:leftChars="400" w:left="840"/>
    </w:pPr>
  </w:style>
  <w:style w:type="paragraph" w:customStyle="1" w:styleId="Default">
    <w:name w:val="Default"/>
    <w:rsid w:val="008533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5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12C"/>
  </w:style>
  <w:style w:type="paragraph" w:styleId="a6">
    <w:name w:val="footer"/>
    <w:basedOn w:val="a"/>
    <w:link w:val="a7"/>
    <w:uiPriority w:val="99"/>
    <w:unhideWhenUsed/>
    <w:rsid w:val="00915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33"/>
    <w:pPr>
      <w:ind w:leftChars="400" w:left="840"/>
    </w:pPr>
  </w:style>
  <w:style w:type="paragraph" w:customStyle="1" w:styleId="Default">
    <w:name w:val="Default"/>
    <w:rsid w:val="008533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5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12C"/>
  </w:style>
  <w:style w:type="paragraph" w:styleId="a6">
    <w:name w:val="footer"/>
    <w:basedOn w:val="a"/>
    <w:link w:val="a7"/>
    <w:uiPriority w:val="99"/>
    <w:unhideWhenUsed/>
    <w:rsid w:val="00915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Ikeda</dc:creator>
  <cp:lastModifiedBy>nsakagam</cp:lastModifiedBy>
  <cp:revision>2</cp:revision>
  <cp:lastPrinted>2013-11-11T03:48:00Z</cp:lastPrinted>
  <dcterms:created xsi:type="dcterms:W3CDTF">2014-04-21T09:11:00Z</dcterms:created>
  <dcterms:modified xsi:type="dcterms:W3CDTF">2014-04-21T09:11:00Z</dcterms:modified>
</cp:coreProperties>
</file>